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山东省高等学校在线开放平台上线申报书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（202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360" w:lineRule="auto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所属专业类：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申报学校：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360" w:lineRule="auto"/>
        <w:ind w:firstLine="539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山东省高等学校课程联盟</w:t>
      </w:r>
    </w:p>
    <w:p>
      <w:pPr>
        <w:snapToGrid w:val="0"/>
        <w:spacing w:line="360" w:lineRule="auto"/>
        <w:ind w:firstLine="539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二○二</w:t>
      </w:r>
      <w:r>
        <w:rPr>
          <w:rFonts w:hint="eastAsia" w:ascii="宋体" w:hAnsi="宋体" w:cs="宋体"/>
          <w:sz w:val="32"/>
          <w:szCs w:val="32"/>
          <w:lang w:eastAsia="zh-CN"/>
        </w:rPr>
        <w:t>二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eastAsia="zh-CN"/>
        </w:rPr>
        <w:t>四</w:t>
      </w:r>
      <w:bookmarkStart w:id="0" w:name="_GoBack"/>
      <w:bookmarkEnd w:id="0"/>
      <w:r>
        <w:rPr>
          <w:rFonts w:hint="eastAsia" w:ascii="宋体" w:hAnsi="宋体" w:cs="宋体"/>
          <w:sz w:val="32"/>
          <w:szCs w:val="32"/>
        </w:rPr>
        <w:t>月</w:t>
      </w:r>
    </w:p>
    <w:p>
      <w:pPr>
        <w:widowControl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ascii="黑体" w:hAnsi="黑体" w:eastAsia="黑体"/>
          <w:sz w:val="28"/>
        </w:rPr>
        <w:br w:type="page"/>
      </w:r>
      <w:r>
        <w:rPr>
          <w:rFonts w:hint="eastAsia" w:ascii="方正小标宋简体" w:hAnsi="仿宋_GB2312" w:eastAsia="方正小标宋简体" w:cs="仿宋_GB2312"/>
          <w:sz w:val="36"/>
          <w:szCs w:val="36"/>
        </w:rPr>
        <w:t>填 表 说 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1.开课平台是指提供面向高校或社会开放学习服务的课程运行平台。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2.申报课程名称是指在平台开设的课程名称。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仿宋" w:eastAsia="仿宋_GB2312"/>
          <w:sz w:val="32"/>
          <w:szCs w:val="32"/>
        </w:rPr>
        <w:t>3.申报书格式按每门课程单独形成一份PDF文件。</w:t>
      </w:r>
    </w:p>
    <w:p>
      <w:pPr>
        <w:widowControl/>
        <w:spacing w:line="560" w:lineRule="exact"/>
        <w:jc w:val="left"/>
      </w:pPr>
      <w:r>
        <w:br w:type="page"/>
      </w:r>
    </w:p>
    <w:p>
      <w:pPr>
        <w:rPr>
          <w:rFonts w:eastAsia="黑体"/>
          <w:sz w:val="24"/>
          <w:szCs w:val="24"/>
        </w:rPr>
      </w:pPr>
      <w:r>
        <w:rPr>
          <w:rFonts w:eastAsia="黑体"/>
          <w:sz w:val="32"/>
          <w:szCs w:val="32"/>
        </w:rPr>
        <w:t>一、课程基本情况</w:t>
      </w:r>
    </w:p>
    <w:tbl>
      <w:tblPr>
        <w:tblStyle w:val="4"/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2625"/>
        <w:gridCol w:w="1500"/>
        <w:gridCol w:w="2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课程名称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课程负责人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学时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学分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视频分钟数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见面课次数</w:t>
            </w:r>
          </w:p>
        </w:tc>
        <w:tc>
          <w:tcPr>
            <w:tcW w:w="2528" w:type="dxa"/>
            <w:shd w:val="clear" w:color="auto" w:fill="auto"/>
            <w:vAlign w:val="bottom"/>
          </w:tcPr>
          <w:p>
            <w:pPr>
              <w:spacing w:line="360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</w:rPr>
              <w:t>（纯在线课程无须填写）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课程团队成员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公共基础课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通识教育课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创新创业类课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专业基础课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专业核心课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课程类别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通选课（A）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工科教育（B1）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师范教育（B2）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新建本科高校（B3）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医科教育（B4）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课程目前运行平台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课程首页网址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上线时间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课程运行期次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课程目前运行方式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纯在线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跨校共享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校内SPOC</w:t>
            </w:r>
          </w:p>
        </w:tc>
      </w:tr>
    </w:tbl>
    <w:p>
      <w:pPr>
        <w:rPr>
          <w:rFonts w:eastAsia="黑体"/>
          <w:sz w:val="24"/>
          <w:szCs w:val="24"/>
        </w:rPr>
      </w:pPr>
    </w:p>
    <w:p>
      <w:pPr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二、课程</w:t>
      </w:r>
      <w:r>
        <w:rPr>
          <w:rFonts w:hint="eastAsia" w:eastAsia="黑体"/>
          <w:sz w:val="32"/>
          <w:szCs w:val="32"/>
        </w:rPr>
        <w:t>数据</w:t>
      </w:r>
      <w:r>
        <w:rPr>
          <w:rFonts w:eastAsia="黑体"/>
          <w:sz w:val="32"/>
          <w:szCs w:val="32"/>
        </w:rPr>
        <w:t>信息表</w:t>
      </w:r>
    </w:p>
    <w:tbl>
      <w:tblPr>
        <w:tblStyle w:val="4"/>
        <w:tblpPr w:leftFromText="180" w:rightFromText="180" w:vertAnchor="text" w:horzAnchor="page" w:tblpXSpec="center" w:tblpY="245"/>
        <w:tblOverlap w:val="never"/>
        <w:tblW w:w="877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9"/>
        <w:gridCol w:w="2046"/>
        <w:gridCol w:w="1417"/>
        <w:gridCol w:w="1154"/>
        <w:gridCol w:w="2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877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课程目前运行情况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开设学期</w:t>
            </w: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起止时间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选课人数</w:t>
            </w:r>
          </w:p>
        </w:tc>
        <w:tc>
          <w:tcPr>
            <w:tcW w:w="115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运行平台</w:t>
            </w: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623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课程资源与学习数据</w:t>
            </w: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36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数据项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最近运行1个周期数据</w:t>
            </w: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授课视频</w:t>
            </w: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总数量（个）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Merge w:val="continue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总时长（分钟）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测验和作业</w:t>
            </w: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总次数（次）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题库量</w:t>
            </w: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期末考题量（道）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61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习题总数（道）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课程负责人诚信承诺</w:t>
      </w:r>
    </w:p>
    <w:tbl>
      <w:tblPr>
        <w:tblStyle w:val="5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7" w:type="dxa"/>
          </w:tcPr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本人已按要求填写以上材料，保证内容真实；课程资源已全部建成，满足开课需要；承诺该课程在省高校课程平台面向高校和社会提供教学服务不少于5年。</w:t>
            </w:r>
          </w:p>
          <w:p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课程负责人：</w:t>
            </w:r>
          </w:p>
          <w:p>
            <w:pPr>
              <w:spacing w:line="52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四、所在学院承诺意见</w:t>
      </w:r>
    </w:p>
    <w:tbl>
      <w:tblPr>
        <w:tblStyle w:val="5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8856" w:type="dxa"/>
          </w:tcPr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所在学院已按照申报通知要求，对课程申报信息和课程资源内容进行了审核，课程信息准确、内容完成，具有正确的政治方向和价值取向，同意该课程申报上线运行。</w:t>
            </w:r>
          </w:p>
          <w:p>
            <w:pPr>
              <w:adjustRightInd w:val="0"/>
              <w:snapToGrid w:val="0"/>
              <w:spacing w:line="520" w:lineRule="exact"/>
              <w:ind w:firstLine="5280" w:firstLineChars="2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负责人：</w:t>
            </w:r>
          </w:p>
          <w:p>
            <w:pPr>
              <w:adjustRightInd w:val="0"/>
              <w:snapToGrid w:val="0"/>
              <w:spacing w:line="520" w:lineRule="exact"/>
              <w:ind w:firstLine="5280" w:firstLineChars="2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spacing w:line="520" w:lineRule="exact"/>
              <w:ind w:firstLine="5520" w:firstLineChars="23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widowControl/>
        <w:spacing w:line="100" w:lineRule="exact"/>
        <w:jc w:val="left"/>
        <w:rPr>
          <w:rFonts w:ascii="仿宋" w:hAnsi="仿宋" w:eastAsia="仿宋"/>
          <w:sz w:val="24"/>
          <w:szCs w:val="24"/>
        </w:rPr>
      </w:pPr>
    </w:p>
    <w:p/>
    <w:sectPr>
      <w:pgSz w:w="11906" w:h="16838"/>
      <w:pgMar w:top="2098" w:right="1531" w:bottom="1984" w:left="1531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2ZGY1ZTNjNjU0NGNlZDJjNzY0NTA3NWIzNDUzZWIifQ=="/>
  </w:docVars>
  <w:rsids>
    <w:rsidRoot w:val="3E5A6578"/>
    <w:rsid w:val="00032FE0"/>
    <w:rsid w:val="00172AA8"/>
    <w:rsid w:val="001E21D1"/>
    <w:rsid w:val="00675F2B"/>
    <w:rsid w:val="008D6753"/>
    <w:rsid w:val="00A91C25"/>
    <w:rsid w:val="00CC7322"/>
    <w:rsid w:val="125B0DB4"/>
    <w:rsid w:val="203A4F65"/>
    <w:rsid w:val="3E5A6578"/>
    <w:rsid w:val="52117D0E"/>
    <w:rsid w:val="5CA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611</Words>
  <Characters>626</Characters>
  <Lines>7</Lines>
  <Paragraphs>2</Paragraphs>
  <TotalTime>8</TotalTime>
  <ScaleCrop>false</ScaleCrop>
  <LinksUpToDate>false</LinksUpToDate>
  <CharactersWithSpaces>889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2021-04-06T02:03:00Z</dcterms:created>
  <dc:creator>张晗</dc:creator>
  <cp:lastModifiedBy>A.LuluᏴ࿆Ꭿ࿆Ᏼ࿆Ꮍ妈</cp:lastModifiedBy>
  <dcterms:modified xsi:type="dcterms:W3CDTF">2022-04-28T01:36:11Z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BE47635496884A2F91610B637BD78AFB</vt:lpwstr>
  </property>
</Properties>
</file>